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E" w:rsidRPr="00612F1E" w:rsidRDefault="00612F1E" w:rsidP="00612F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9"/>
          <w:u w:val="single"/>
        </w:rPr>
      </w:pPr>
      <w:r w:rsidRPr="00612F1E">
        <w:rPr>
          <w:rFonts w:ascii="Times New Roman" w:eastAsia="Times New Roman" w:hAnsi="Times New Roman" w:cs="Times New Roman"/>
          <w:iCs/>
          <w:kern w:val="36"/>
          <w:sz w:val="39"/>
          <w:u w:val="single"/>
        </w:rPr>
        <w:t>Профориентация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</w:rPr>
      </w:pPr>
    </w:p>
    <w:p w:rsidR="00612F1E" w:rsidRPr="00612F1E" w:rsidRDefault="00612F1E" w:rsidP="0061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Профориентация</w:t>
      </w:r>
      <w:r w:rsidRPr="00612F1E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612F1E">
        <w:rPr>
          <w:rFonts w:ascii="Times New Roman" w:eastAsia="Times New Roman" w:hAnsi="Times New Roman" w:cs="Times New Roman"/>
          <w:i/>
          <w:iCs/>
          <w:sz w:val="27"/>
          <w:szCs w:val="27"/>
        </w:rPr>
        <w:t>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</w:p>
    <w:p w:rsidR="00612F1E" w:rsidRPr="00612F1E" w:rsidRDefault="00612F1E" w:rsidP="00612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Оказание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поддержки обучающимся в процессе выбора профиля обучения и сферы будущей профессиональной деятельности.</w:t>
      </w:r>
    </w:p>
    <w:p w:rsidR="00612F1E" w:rsidRPr="00612F1E" w:rsidRDefault="00612F1E" w:rsidP="00612F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>Выработка у обучающихся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612F1E" w:rsidRPr="00612F1E" w:rsidRDefault="00612F1E" w:rsidP="00612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Развивать мотивацию к учебе и труду через систему активных методов познавательной и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игры.</w:t>
      </w:r>
    </w:p>
    <w:p w:rsidR="00612F1E" w:rsidRPr="00612F1E" w:rsidRDefault="00612F1E" w:rsidP="00612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>Развивать трудовые умения и навыки самообслуживания обучающихся, в процессе проведения общественно полезного труда, производительного труда, трудовой практики.</w:t>
      </w:r>
    </w:p>
    <w:p w:rsidR="00612F1E" w:rsidRPr="00612F1E" w:rsidRDefault="00612F1E" w:rsidP="00612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Развивать творческие способности </w:t>
      </w:r>
      <w:proofErr w:type="gramStart"/>
      <w:r w:rsidRPr="00612F1E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612F1E">
        <w:rPr>
          <w:rFonts w:ascii="Times New Roman" w:eastAsia="Times New Roman" w:hAnsi="Times New Roman" w:cs="Times New Roman"/>
          <w:sz w:val="27"/>
          <w:szCs w:val="27"/>
        </w:rPr>
        <w:t>, в процессе знакомства с профессиями.</w:t>
      </w:r>
    </w:p>
    <w:p w:rsidR="00612F1E" w:rsidRPr="00612F1E" w:rsidRDefault="00612F1E" w:rsidP="00612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>Воспитывать доброжелательное отношение к труду.</w:t>
      </w:r>
    </w:p>
    <w:p w:rsidR="00612F1E" w:rsidRPr="00612F1E" w:rsidRDefault="00612F1E" w:rsidP="00612F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7"/>
          <w:szCs w:val="27"/>
        </w:rPr>
        <w:t>Формировать интерес к трудовой деятельности, расширять знания о профессиях.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направления профессиональной ориентации учащихся: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proofErr w:type="gram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Профессиональной</w:t>
      </w:r>
      <w:proofErr w:type="gram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просвещение;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Профессиональная диагностика;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Профессиональная консультация и др.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Этапы и содержание </w:t>
      </w:r>
      <w:proofErr w:type="spellStart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работы в школе: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>1-4 классы: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</w:t>
      </w:r>
      <w:proofErr w:type="gramStart"/>
      <w:r w:rsidRPr="00612F1E">
        <w:rPr>
          <w:rFonts w:ascii="Times New Roman" w:eastAsia="Times New Roman" w:hAnsi="Times New Roman" w:cs="Times New Roman"/>
          <w:sz w:val="27"/>
          <w:szCs w:val="27"/>
        </w:rPr>
        <w:t>Формирование у младших школьников ценностного отношения к труду, понимание его роли в жизни человека и в обществе;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Постепенное расширение представлений о мире профессионального труда;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5-7 классы:</w:t>
      </w:r>
      <w:proofErr w:type="gramEnd"/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Развитие у школьников личностного смысла в приобретении познавательного опыта и интереса к профессиональной деятельности;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Представления о собственных интересах и возможностях;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Приобретение первоначального опыта в различных сферах социально-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lastRenderedPageBreak/>
        <w:t>профессиональной практики.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8-9 классы: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Групповое и индивидуальное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профконсультирование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>, с целью выявления и формирования адекватного принятия решения о выборе профиля обучения;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Профессиональное самопознание.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Направления и формы </w:t>
      </w:r>
      <w:proofErr w:type="spellStart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работы в школе: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>— Оформление уголка по профориентации, странички на школьном сайте в разделе «Профориентация».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Осуществление взаимодействия с учреждениями дополнительного образования и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профориентационными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центрами.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с учащимися: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Профориентационные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мероприятия: викторины, беседы, тематические классные часы, цикл занятий («Профессиональное самопознание») и др.;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Тестирования и анкетирования учащихся, с целью выявления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профнаправленности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Консультации по выбору профиля обучения (инд., групп.).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Расширение знаний в рамках школьных предметов</w:t>
      </w:r>
      <w:proofErr w:type="gramStart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Организация и проведение экскурсий в учебные заведения, на предприятия; посещения дней открытых дверей учебных заведений;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Встречи с представителями предприятий, учебных заведений;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Проведение недель по профориентации, конкурсов по профессии, конференций.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Работа с родителями: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>— Проведение родительских собраний (общешкольных, классных);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Индивидуальные консультации с родителями по вопросу выбора профессий, учебного заведения учащимися.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Перспективы </w:t>
      </w:r>
      <w:proofErr w:type="spellStart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работы: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proofErr w:type="gramStart"/>
      <w:r w:rsidRPr="00612F1E">
        <w:rPr>
          <w:rFonts w:ascii="Times New Roman" w:eastAsia="Times New Roman" w:hAnsi="Times New Roman" w:cs="Times New Roman"/>
          <w:sz w:val="27"/>
          <w:szCs w:val="27"/>
        </w:rPr>
        <w:t>Выработка системы тесного сотрудничества с учреждениями дополнительного и профессионального образования, а также с предприятиями города;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Организация взаимосвязи школы, семьи, профессиональных учебных заведений, центров профориентации молодежи, службы занятости, общественных молодежных организаций;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Привлечение родителей учащихся для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работы;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  <w:proofErr w:type="gramEnd"/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>— Пополнение библиотечного фонда литературной по профориентации и трудовому обучению;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  <w:t xml:space="preserve">— Разработать рекомендации классным руководителям по планированию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работы с учащимися различных возрастных групп;</w:t>
      </w:r>
      <w:r w:rsidRPr="00612F1E">
        <w:rPr>
          <w:rFonts w:ascii="Times New Roman" w:eastAsia="Times New Roman" w:hAnsi="Times New Roman" w:cs="Times New Roman"/>
          <w:sz w:val="27"/>
          <w:szCs w:val="27"/>
        </w:rPr>
        <w:br/>
      </w:r>
      <w:r w:rsidRPr="00612F1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— Организация для педагогов и классных руководителей циклов занятий, семинаров по </w:t>
      </w:r>
      <w:proofErr w:type="spellStart"/>
      <w:r w:rsidRPr="00612F1E">
        <w:rPr>
          <w:rFonts w:ascii="Times New Roman" w:eastAsia="Times New Roman" w:hAnsi="Times New Roman" w:cs="Times New Roman"/>
          <w:sz w:val="27"/>
          <w:szCs w:val="27"/>
        </w:rPr>
        <w:t>профориентационной</w:t>
      </w:r>
      <w:proofErr w:type="spellEnd"/>
      <w:r w:rsidRPr="00612F1E">
        <w:rPr>
          <w:rFonts w:ascii="Times New Roman" w:eastAsia="Times New Roman" w:hAnsi="Times New Roman" w:cs="Times New Roman"/>
          <w:sz w:val="27"/>
          <w:szCs w:val="27"/>
        </w:rPr>
        <w:t xml:space="preserve"> работе с учащимися.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психолога старшеклассникам.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профессии:</w:t>
      </w: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F1E">
        <w:rPr>
          <w:rFonts w:ascii="Times New Roman" w:eastAsia="Times New Roman" w:hAnsi="Times New Roman" w:cs="Times New Roman"/>
          <w:sz w:val="28"/>
          <w:szCs w:val="28"/>
        </w:rPr>
        <w:t>• Выбор профессии — не минутное дело, оно может оказаться самым трудным выбором в твоей жизни.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Постарайся не поддаваться на уговоры родителей стать непременно юристом или врачом. Ты можешь стать самым несчастливым юристом на свете.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Подумай, чем бы хотелось заниматься именно тебе. Обязательно размышляй над тем, как осуществить свою мечту. Не останавливайся на мысли: "Я буду бизнесменом, у меня будет сотовый телефон и </w:t>
      </w:r>
      <w:proofErr w:type="spellStart"/>
      <w:r w:rsidRPr="00612F1E">
        <w:rPr>
          <w:rFonts w:ascii="Times New Roman" w:eastAsia="Times New Roman" w:hAnsi="Times New Roman" w:cs="Times New Roman"/>
          <w:sz w:val="28"/>
          <w:szCs w:val="28"/>
        </w:rPr>
        <w:t>мерседес</w:t>
      </w:r>
      <w:proofErr w:type="spellEnd"/>
      <w:r w:rsidRPr="00612F1E">
        <w:rPr>
          <w:rFonts w:ascii="Times New Roman" w:eastAsia="Times New Roman" w:hAnsi="Times New Roman" w:cs="Times New Roman"/>
          <w:sz w:val="28"/>
          <w:szCs w:val="28"/>
        </w:rPr>
        <w:t>!".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Отдавай себе отчет, что решение не может быть абсолютным и что в любое время в твоей жизни могут произойти перемены.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 xml:space="preserve">• Попробуй </w:t>
      </w:r>
      <w:proofErr w:type="spellStart"/>
      <w:r w:rsidRPr="00612F1E">
        <w:rPr>
          <w:rFonts w:ascii="Times New Roman" w:eastAsia="Times New Roman" w:hAnsi="Times New Roman" w:cs="Times New Roman"/>
          <w:sz w:val="28"/>
          <w:szCs w:val="28"/>
        </w:rPr>
        <w:t>протестироваться</w:t>
      </w:r>
      <w:proofErr w:type="spellEnd"/>
      <w:r w:rsidRPr="00612F1E">
        <w:rPr>
          <w:rFonts w:ascii="Times New Roman" w:eastAsia="Times New Roman" w:hAnsi="Times New Roman" w:cs="Times New Roman"/>
          <w:sz w:val="28"/>
          <w:szCs w:val="28"/>
        </w:rPr>
        <w:t xml:space="preserve"> у психолога школы. Тесты могут помочь выбрать правильное направление.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Не поддавайся чувству страха — это нормальное состояние, которое испытывают все люди перед выбором.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Постарайся обратить особое внимание на те предметы, которые необходимы для поступления в выбранное учебное заведение.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  <w:r w:rsidRPr="00612F1E">
        <w:rPr>
          <w:rFonts w:ascii="Times New Roman" w:eastAsia="Times New Roman" w:hAnsi="Times New Roman" w:cs="Times New Roman"/>
          <w:sz w:val="28"/>
          <w:szCs w:val="28"/>
        </w:rPr>
        <w:br/>
        <w:t>• 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Как помочь своему ребенку в выборе профессии (памятка для родителей)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Принятие решения о выборе профессии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Важнейшая задача</w:t>
      </w:r>
      <w:r w:rsidRPr="00612F1E">
        <w:rPr>
          <w:rFonts w:ascii="Times New Roman" w:eastAsia="Times New Roman" w:hAnsi="Times New Roman" w:cs="Times New Roman"/>
          <w:sz w:val="28"/>
        </w:rPr>
        <w:t> 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помочь ребенку разобраться в своих профессиональных интересах и склонностях, сильных и слабых сторонах своей личности.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этом этапе подросток особенно нуждается в поддержке и одобрении со стороны родителей, это помогает ему обрести уверенность в себе.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</w:rPr>
        <w:t>Типичные ошибки при выборе профессии: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профессии «за компанию»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престижной профессии</w:t>
      </w:r>
      <w:proofErr w:type="gramStart"/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Отождествление учебного предмета с профессией</w:t>
      </w:r>
      <w:proofErr w:type="gramStart"/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апример, ученица хорошо пишет сочинения и решает, что ее призвание – журналистика. Однако</w:t>
      </w:r>
      <w:proofErr w:type="gramStart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Отождествление профессии с конкретным человеком, который нравится</w:t>
      </w:r>
      <w:proofErr w:type="gramStart"/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Несоответствие здоровья и условий труда в избранной профессии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Устаревшие представления о характере труда и возможностях профессии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Неумение разобраться в себе, своих склонностях, способностях и мотивах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Помощь в самопознании могут оказать психологи, специалисты по профориентации, учителя, родители, специальная литература.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Выбор профессии под давлением родителей</w:t>
      </w:r>
      <w:proofErr w:type="gramStart"/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 часто родители совершают ошибки, влияющие на правильность профессионального выбора подростка:</w:t>
      </w:r>
    </w:p>
    <w:p w:rsidR="00612F1E" w:rsidRPr="00612F1E" w:rsidRDefault="00612F1E" w:rsidP="00612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612F1E" w:rsidRPr="00612F1E" w:rsidRDefault="00612F1E" w:rsidP="00612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</w:r>
    </w:p>
    <w:p w:rsidR="00612F1E" w:rsidRPr="00612F1E" w:rsidRDefault="00612F1E" w:rsidP="00612F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</w: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Важно, чтобы молодой человек понимал, что желаемый им уровень образования, в данном случае – высшее образование, может </w:t>
      </w:r>
      <w:proofErr w:type="gramStart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быть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достигнут и ступенчатым путем: ПУ – техникум </w:t>
      </w:r>
      <w:proofErr w:type="gramStart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–В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УЗ, или при совмещении работы с заочной формой обучения.</w:t>
      </w:r>
    </w:p>
    <w:p w:rsidR="00612F1E" w:rsidRPr="00612F1E" w:rsidRDefault="00612F1E" w:rsidP="00612F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нужно забывать о потребностях, интересах, способностях своих детей. Можно помогать, но не заставлять.</w:t>
      </w: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2F1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принятия реалистичного решения о выборе профессии необходимо проанализировать следующие факторы: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 фактор – «Хочу»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Второй фактор – «Могу»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Третий фактор – «Надо»</w:t>
      </w:r>
      <w:r w:rsidRPr="00612F1E">
        <w:rPr>
          <w:rFonts w:ascii="Times New Roman" w:eastAsia="Times New Roman" w:hAnsi="Times New Roman" w:cs="Times New Roman"/>
          <w:sz w:val="20"/>
          <w:szCs w:val="20"/>
        </w:rPr>
        <w:br/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Узнайте, будет ли </w:t>
      </w:r>
      <w:proofErr w:type="spellStart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востребованна</w:t>
      </w:r>
      <w:proofErr w:type="spell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 Обозначьте несколько альтернативных вариантов профессионального выбора.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2. Оцените вместе с подростком достоинства и недостатки каждого варианта.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3. Исследуйте шансы его успешности в каждом </w:t>
      </w:r>
      <w:proofErr w:type="gramStart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выборе</w:t>
      </w:r>
      <w:proofErr w:type="gramEnd"/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просчитать 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последствия каждого варианта.</w:t>
      </w:r>
      <w:r w:rsidRPr="00612F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4. Продумайте вместе с ребенком запасные варианты на случай затруднения в реализации основного плана.</w:t>
      </w:r>
    </w:p>
    <w:p w:rsid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12F1E" w:rsidRPr="00612F1E" w:rsidRDefault="00612F1E" w:rsidP="0061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</w:rPr>
      </w:pPr>
      <w:r w:rsidRPr="00612F1E">
        <w:rPr>
          <w:rFonts w:ascii="Times New Roman" w:eastAsia="Times New Roman" w:hAnsi="Times New Roman" w:cs="Times New Roman"/>
          <w:kern w:val="36"/>
          <w:sz w:val="39"/>
          <w:szCs w:val="39"/>
        </w:rPr>
        <w:t>Список учреждений среднего профессионального</w:t>
      </w:r>
    </w:p>
    <w:p w:rsidR="00612F1E" w:rsidRPr="00612F1E" w:rsidRDefault="00612F1E" w:rsidP="00612F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</w:rPr>
      </w:pPr>
      <w:r w:rsidRPr="00612F1E">
        <w:rPr>
          <w:rFonts w:ascii="Times New Roman" w:eastAsia="Times New Roman" w:hAnsi="Times New Roman" w:cs="Times New Roman"/>
          <w:kern w:val="36"/>
          <w:sz w:val="39"/>
          <w:szCs w:val="39"/>
        </w:rPr>
        <w:t> образования  города Кемерово</w:t>
      </w:r>
    </w:p>
    <w:tbl>
      <w:tblPr>
        <w:tblW w:w="10229" w:type="dxa"/>
        <w:jc w:val="center"/>
        <w:tblCellSpacing w:w="7" w:type="dxa"/>
        <w:tblInd w:w="-1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3"/>
        <w:gridCol w:w="2727"/>
        <w:gridCol w:w="4089"/>
      </w:tblGrid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учреждения среднего профессионального образования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Адрес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областной художественный колледж»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650002, Кемерово, проспект Шахтёров, 29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http://кохк.рф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-Живопись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-ДПИ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областной колледж культуры и искусств»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650010, Кемерово, ул. 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Карболитовская</w:t>
            </w:r>
            <w:proofErr w:type="spell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http://www.kocci.ru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-«Музыкальное искусство эстрады» по виду «Эстрадное пение»»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-«Сольное и хоровое народное пение»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«Народное художественное творчество» по виду «Хореографическое творчество»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-«Социально-культурная деятельность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виду «Организация и постановка культурно-массовых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 театрализованных представлений»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-«Библиотековедение»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музыкальный колледж 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650004, г. Кемерово, ул. 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, 93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http://www.kmk42.ru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-Инструментальное исполнительство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Вокальное искусство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Хоровое 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Теория музыки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ГОУ СПО "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Губернаторский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техникумнародных</w:t>
            </w:r>
            <w:proofErr w:type="spell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промыслов"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650024 г. Кемерово, ул. 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, 8а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http://gpunp.narod.ru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-Конструирование, моделирование и технология швейных изделий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-Художественная обработка дерева (лоза, береста, резьба по дереву)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-Художественная роспись по металлу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-Художественная керамика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-Художник по костюму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-Парикмахер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-Ювелир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коммунально-строительный техникум»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им. В.И. 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Заузелкова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650070, Кемерово, ул. Тухачевского, 23а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http://www.ккст.рф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-Земельно-имущественные отношения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-Техническая эксплуатация и обслуживание электрического и электромеханического оборудования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-Садово-парковое и ландшафтное строительство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-Водоснабжение и водоотведение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-Монтаж и эксплуатация внутренних 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сантехнических устройств, кондиционирования воздуха и вентиляции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бухгалтерский учет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 и организация социального обеспечения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-Техническое регулирование и управление качеством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ГАОУ СПО 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«Кузбасский техникум архитектуры, геодезии и строительства»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650024, г. Кемерово, ул. Радищева, 5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http://kuztagis.ru/site/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 Архитектура и дизайн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-Геодезии, Землеустройства, Кадастра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автомобильных дорог и «ТЭМ»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 зданий и сооружений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  «</w:t>
            </w: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Кемеровский профессионально-технический техникум»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650070, г. Кемерово, Химиков проспект, 2а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http://www.kptc.org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-Техническое обслуживание и ремонт автомобильного транспорта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 Организация перевозок и управление на транспорте (по видам)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 Автомеханик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Правоохранительная деятельность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Банковское дело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12F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ФГОУ СПО «Кемеровский технический техникум»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650021, г. Кемерово, ул. 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Стахановская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1-я, 1/1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http://kemtech.farx.ru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-Банковское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-Автоматизация технологических процессов и производств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-Техническая эксплуатация и обслуживание электрического и электромеханического оборудования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-Химическая технология органических веществ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-Монтаж и техническая эксплуатация промышленного оборудования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-Коксохимическое производство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Сибирскийполитехнический</w:t>
            </w:r>
            <w:proofErr w:type="spellEnd"/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650001, г. Кемерово, ул. 40 лет Октября, 4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http://www.spt42.ru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-Компьютерные сети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-Программирование в компьютерных системах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 и организация социального обеспечения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-Техническая эксплуатация и обслуживание электрического и электромеханического оборудования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-Техническое обслуживание и ремонт автомобильного транспорта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-Автоматизация технологических процессов и производств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-Химическая технология органических веществ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-Банковское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-Лаборант-аналитик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-Электромонтер по ремонту и обслуживанию электрооборудования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-Электромонтер охранно-пожарной сигнализации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-Слесарь по контрольно-измерительным приборам и автоматике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-Наладчик компьютерных сетей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ГКПОУ 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«Кемеровский горнотехнический техникум»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650002, г. Кемерово, пр. Шахтеров, 52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http://www.kemgtk.ru</w:t>
              </w:r>
            </w:hyperlink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http://www.кемгтт.рф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-Открытые горные работы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-Подземная разработка месторождений полезных ископаемых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-Обогащение полезных ископаемых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-Шахтное строительство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-Техническая эксплуатация и обслуживание электрического и электромеханического оборудования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-Компьютерные системы и комплексы (внебюджетная основа)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системы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-Документационное обеспечение управления и архивоведение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НОУ СПО «Кемеровский кооперативный техникум»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650070, г. Кемерово, ул. Тухачевского, 32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http://coopteh.ru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бухгалтерский учет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-Банковское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-Коммерция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-Гостиничный сервис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   -Право и организация социального обеспечения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Среднетехнический факультет</w:t>
            </w:r>
          </w:p>
          <w:p w:rsidR="00612F1E" w:rsidRPr="00612F1E" w:rsidRDefault="00612F1E" w:rsidP="0061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«РЭУ им. Г.В. Плеханова»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Кемерово, пр. Кузнецкий, 39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http://kemerovo.rea.ru/Abitur/foster_campaign/finish_school/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 и организация социального обеспечения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Экономика и бухгалтерский учет» (по отраслям)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КемТИПП</w:t>
            </w:r>
            <w:proofErr w:type="spell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Среднетехнический факультет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650036, г. Кемерово, ул. Терешковой, 35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http://www.kemtipp.ru/?page=stf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бухгалтерский учет (в пищевой промышленности)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обслуживания в общественном питании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-Монтаж и техническая эксплуатация холодильно-компрессорных машин и установок (в пищевой промышленности)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-Монтаж и техническая эксплуатация промышленного оборудования в пищевой промышленности)</w:t>
            </w:r>
            <w:proofErr w:type="gramEnd"/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-Техническая эксплуатация оборудования в торговле и общественном питании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-Технология хлеба, кондитерских и макаронных изделий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молока и молочных продуктов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продукции общественного питания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-Пожарная безопасность  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техникум индустрии питания и сферы услуг»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650024, г. Кемерово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Радищева, 7 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Телефон/факс: (3842) 38-14-79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http://42tip.ru/index.php/abiturientu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 - Технология хлеба, кондитерских и макаронных изделий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общественного питания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-Оператор процессов колбасного производства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-Гостиничный сервис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-Товароведение и экспертиза качества потребительских товаров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СПО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650517, Кемеровская обл.,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Кемеровский р-н, п. </w:t>
            </w:r>
            <w:proofErr w:type="spell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Металлплощадка</w:t>
            </w:r>
            <w:proofErr w:type="spell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3а.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http://www.kat-kem.ru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бухгалтерский учет (по отраслям)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-Агрономия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-Механизация сельского хозяйства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-Техническое обслуживание и ремонт автомобильного транспорта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-Зоотехния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-Автомеханик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по техническому обслуживанию и ремонту машинно-тракторного парка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-Тракторист-машинист сельскохозяйственного производства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-Машинист дорожных и строительных машин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СПО "Кемеровский областной медицинский колледж"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г. Кемерово, ул. Николая Островского, 10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http://www.medical42.ru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-Лечебное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-Акушерское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-Сестринское дело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-Стоматология ортопедическая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-Фармация</w:t>
            </w:r>
          </w:p>
        </w:tc>
      </w:tr>
      <w:tr w:rsidR="00612F1E" w:rsidRPr="00612F1E" w:rsidTr="00612F1E">
        <w:trPr>
          <w:tblCellSpacing w:w="7" w:type="dxa"/>
          <w:jc w:val="center"/>
        </w:trPr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ГОУ СПО «Кемеровский педагогический колледж»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650023, г. Кемерово, Ленина проспект, 126а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12F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http://kempc.edu.ru</w:t>
              </w:r>
            </w:hyperlink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-Преподавание в начальных классах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-Дошкольное образование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-Физическая культура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-Профессиональное </w:t>
            </w:r>
            <w:proofErr w:type="gramStart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12F1E" w:rsidRPr="00612F1E" w:rsidRDefault="00612F1E" w:rsidP="00612F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системах;</w:t>
            </w:r>
          </w:p>
          <w:p w:rsidR="00612F1E" w:rsidRPr="00612F1E" w:rsidRDefault="00612F1E" w:rsidP="00612F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зданий и сооружений: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-Педагогика дополнительного образования</w:t>
            </w:r>
          </w:p>
          <w:p w:rsidR="00612F1E" w:rsidRPr="00612F1E" w:rsidRDefault="00612F1E" w:rsidP="0061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окончании колледжа присваивается квалификация педагог дополнительного образования (руководитель детского творческого </w:t>
            </w:r>
            <w:r w:rsidRPr="00612F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объединения) в области: хореографии; социально-педагогической деятельности)</w:t>
            </w:r>
          </w:p>
        </w:tc>
      </w:tr>
    </w:tbl>
    <w:p w:rsidR="00000000" w:rsidRDefault="00612F1E" w:rsidP="00612F1E">
      <w:pPr>
        <w:shd w:val="clear" w:color="auto" w:fill="FFFFFF"/>
        <w:spacing w:after="0" w:line="240" w:lineRule="auto"/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ED"/>
    <w:multiLevelType w:val="multilevel"/>
    <w:tmpl w:val="59C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D3288"/>
    <w:multiLevelType w:val="multilevel"/>
    <w:tmpl w:val="76F2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54ECD"/>
    <w:multiLevelType w:val="multilevel"/>
    <w:tmpl w:val="ABA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44B6A"/>
    <w:multiLevelType w:val="multilevel"/>
    <w:tmpl w:val="C4B05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93B3F"/>
    <w:multiLevelType w:val="multilevel"/>
    <w:tmpl w:val="36142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F1E"/>
    <w:rsid w:val="0061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12F1E"/>
    <w:rPr>
      <w:i/>
      <w:iCs/>
    </w:rPr>
  </w:style>
  <w:style w:type="paragraph" w:styleId="a4">
    <w:name w:val="Normal (Web)"/>
    <w:basedOn w:val="a"/>
    <w:uiPriority w:val="99"/>
    <w:unhideWhenUsed/>
    <w:rsid w:val="006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F1E"/>
  </w:style>
  <w:style w:type="character" w:styleId="a5">
    <w:name w:val="Strong"/>
    <w:basedOn w:val="a0"/>
    <w:uiPriority w:val="22"/>
    <w:qFormat/>
    <w:rsid w:val="00612F1E"/>
    <w:rPr>
      <w:b/>
      <w:bCs/>
    </w:rPr>
  </w:style>
  <w:style w:type="character" w:styleId="a6">
    <w:name w:val="Hyperlink"/>
    <w:basedOn w:val="a0"/>
    <w:uiPriority w:val="99"/>
    <w:semiHidden/>
    <w:unhideWhenUsed/>
    <w:rsid w:val="00612F1E"/>
    <w:rPr>
      <w:color w:val="0000FF"/>
      <w:u w:val="single"/>
    </w:rPr>
  </w:style>
  <w:style w:type="character" w:customStyle="1" w:styleId="catnumdata">
    <w:name w:val="catnumdata"/>
    <w:basedOn w:val="a0"/>
    <w:rsid w:val="00612F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2F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2F1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2F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2F1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64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379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53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4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56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3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11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85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5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43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unp.narod.ru/" TargetMode="External"/><Relationship Id="rId13" Type="http://schemas.openxmlformats.org/officeDocument/2006/relationships/hyperlink" Target="http://www.spt42.ru/" TargetMode="External"/><Relationship Id="rId18" Type="http://schemas.openxmlformats.org/officeDocument/2006/relationships/hyperlink" Target="http://www.kemtipp.ru/?page=s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al42.ru/" TargetMode="External"/><Relationship Id="rId7" Type="http://schemas.openxmlformats.org/officeDocument/2006/relationships/hyperlink" Target="http://www.kmk42.ru/" TargetMode="External"/><Relationship Id="rId12" Type="http://schemas.openxmlformats.org/officeDocument/2006/relationships/hyperlink" Target="http://kemtech.farx.ru/" TargetMode="External"/><Relationship Id="rId17" Type="http://schemas.openxmlformats.org/officeDocument/2006/relationships/hyperlink" Target="http://kemerovo.rea.ru/Abitur/foster_campaign/finish_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pteh.ru/" TargetMode="External"/><Relationship Id="rId20" Type="http://schemas.openxmlformats.org/officeDocument/2006/relationships/hyperlink" Target="http://www.kat-k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cci.ru/" TargetMode="External"/><Relationship Id="rId11" Type="http://schemas.openxmlformats.org/officeDocument/2006/relationships/hyperlink" Target="http://www.kptc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xn--j1aal2a.xn--p1ai/" TargetMode="External"/><Relationship Id="rId15" Type="http://schemas.openxmlformats.org/officeDocument/2006/relationships/hyperlink" Target="http://www.xn--c1adoj5aa.xn--p1a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uztagis.ru/site/" TargetMode="External"/><Relationship Id="rId19" Type="http://schemas.openxmlformats.org/officeDocument/2006/relationships/hyperlink" Target="http://42tip.ru/index.php/abiturien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j1aave.xn--p1ai/" TargetMode="External"/><Relationship Id="rId14" Type="http://schemas.openxmlformats.org/officeDocument/2006/relationships/hyperlink" Target="http://www.kemgtk.ru/" TargetMode="External"/><Relationship Id="rId22" Type="http://schemas.openxmlformats.org/officeDocument/2006/relationships/hyperlink" Target="http://kemp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2891</Words>
  <Characters>16483</Characters>
  <Application>Microsoft Office Word</Application>
  <DocSecurity>0</DocSecurity>
  <Lines>137</Lines>
  <Paragraphs>38</Paragraphs>
  <ScaleCrop>false</ScaleCrop>
  <Company>Microsoft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2018-08-27T03:50:00Z</dcterms:created>
  <dcterms:modified xsi:type="dcterms:W3CDTF">2018-08-27T03:55:00Z</dcterms:modified>
</cp:coreProperties>
</file>